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7B" w:rsidRPr="00F51D3B" w:rsidRDefault="00A07B91" w:rsidP="0071469E">
      <w:pPr>
        <w:jc w:val="center"/>
        <w:rPr>
          <w:rFonts w:asciiTheme="majorHAnsi" w:hAnsiTheme="majorHAnsi" w:cstheme="majorHAnsi"/>
        </w:rPr>
      </w:pPr>
      <w:r w:rsidRPr="00F51D3B">
        <w:rPr>
          <w:rFonts w:asciiTheme="majorHAnsi" w:hAnsiTheme="majorHAnsi" w:cstheme="majorHAnsi"/>
        </w:rPr>
        <w:t xml:space="preserve"> </w:t>
      </w:r>
    </w:p>
    <w:p w:rsidR="00A07B91" w:rsidRPr="00F51D3B" w:rsidRDefault="00A07B91" w:rsidP="008E2E7B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A07B91" w:rsidRPr="00F51D3B" w:rsidTr="006C0CAF">
        <w:trPr>
          <w:trHeight w:val="672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7B91" w:rsidRPr="00F51D3B" w:rsidRDefault="00A07B91" w:rsidP="006C0C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51D3B">
              <w:rPr>
                <w:rFonts w:asciiTheme="majorHAnsi" w:hAnsiTheme="majorHAnsi" w:cstheme="majorHAnsi"/>
                <w:b/>
              </w:rPr>
              <w:t xml:space="preserve">INFORMACJE DOTYCZĄCE PRZETWARZANIA DANYCH OSOBOWYCH </w:t>
            </w:r>
          </w:p>
          <w:p w:rsidR="00A07B91" w:rsidRPr="00F51D3B" w:rsidRDefault="00A07B91" w:rsidP="006C0CAF">
            <w:pPr>
              <w:jc w:val="center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  <w:b/>
              </w:rPr>
              <w:t>(MONITORING)</w:t>
            </w:r>
          </w:p>
        </w:tc>
      </w:tr>
      <w:tr w:rsidR="00A07B91" w:rsidRPr="00F51D3B" w:rsidTr="006C0CAF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6C0CAF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F51D3B">
              <w:rPr>
                <w:rFonts w:asciiTheme="majorHAnsi" w:hAnsiTheme="majorHAnsi" w:cstheme="majorHAnsi"/>
                <w:b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6C0CAF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</w:rPr>
              <w:t>Art. 13 ust. 1 i ust. 2 Rozporządzenia Parlamentu Europejskiego i Rady (UE) 2016/</w:t>
            </w:r>
            <w:proofErr w:type="gramStart"/>
            <w:r w:rsidRPr="00F51D3B">
              <w:rPr>
                <w:rFonts w:asciiTheme="majorHAnsi" w:hAnsiTheme="majorHAnsi" w:cstheme="majorHAnsi"/>
              </w:rPr>
              <w:t>679  z</w:t>
            </w:r>
            <w:proofErr w:type="gramEnd"/>
            <w:r w:rsidRPr="00F51D3B">
              <w:rPr>
                <w:rFonts w:asciiTheme="majorHAnsi" w:hAnsiTheme="majorHAnsi" w:cstheme="majorHAnsi"/>
              </w:rPr>
              <w:t xml:space="preserve"> dnia 27 kwietnia 2016 r. </w:t>
            </w:r>
            <w:r w:rsidRPr="00F51D3B">
              <w:rPr>
                <w:rFonts w:asciiTheme="majorHAnsi" w:hAnsiTheme="majorHAnsi" w:cstheme="majorHAnsi"/>
                <w:i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F51D3B">
              <w:rPr>
                <w:rFonts w:asciiTheme="majorHAnsi" w:hAnsiTheme="majorHAnsi" w:cstheme="majorHAnsi"/>
              </w:rPr>
              <w:t xml:space="preserve"> (Dz. U. UE. L. z 2016 r. Nr 119) zwane dalej „Rozporządzeniem”.</w:t>
            </w:r>
          </w:p>
        </w:tc>
      </w:tr>
      <w:tr w:rsidR="00A07B91" w:rsidRPr="00F51D3B" w:rsidTr="006C0CAF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6C0CAF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  <w:b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71469E" w:rsidP="006C0CAF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877FEC">
              <w:rPr>
                <w:rFonts w:asciiTheme="majorHAnsi" w:hAnsiTheme="majorHAnsi" w:cstheme="majorHAnsi"/>
              </w:rPr>
              <w:t xml:space="preserve">Administratorem danych </w:t>
            </w:r>
            <w:proofErr w:type="gramStart"/>
            <w:r w:rsidRPr="00877FEC">
              <w:rPr>
                <w:rFonts w:asciiTheme="majorHAnsi" w:hAnsiTheme="majorHAnsi" w:cstheme="majorHAnsi"/>
              </w:rPr>
              <w:t>jest  Straż</w:t>
            </w:r>
            <w:proofErr w:type="gramEnd"/>
            <w:r w:rsidRPr="00877FEC">
              <w:rPr>
                <w:rFonts w:asciiTheme="majorHAnsi" w:hAnsiTheme="majorHAnsi" w:cstheme="majorHAnsi"/>
              </w:rPr>
              <w:t xml:space="preserve"> Miejska w Legnicy z siedzibą  przy Al. Rzeczypospolitej 3,  59-220 Legnica</w:t>
            </w:r>
          </w:p>
        </w:tc>
      </w:tr>
      <w:tr w:rsidR="00A07B91" w:rsidRPr="00F51D3B" w:rsidTr="006C0CAF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6C0CAF">
            <w:pPr>
              <w:jc w:val="both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  <w:b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9E" w:rsidRPr="00877FEC" w:rsidRDefault="0071469E" w:rsidP="0071469E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877FEC">
              <w:rPr>
                <w:rFonts w:asciiTheme="majorHAnsi" w:hAnsiTheme="majorHAnsi" w:cstheme="majorHAnsi"/>
              </w:rPr>
              <w:t xml:space="preserve">Z administratorem można się skontaktować drogą elektroniczną za </w:t>
            </w:r>
          </w:p>
          <w:p w:rsidR="0071469E" w:rsidRPr="00877FEC" w:rsidRDefault="0071469E" w:rsidP="0071469E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877FEC">
              <w:rPr>
                <w:rFonts w:asciiTheme="majorHAnsi" w:hAnsiTheme="majorHAnsi" w:cstheme="majorHAnsi"/>
              </w:rPr>
              <w:t xml:space="preserve">pośrednictwem adresu email: </w:t>
            </w:r>
            <w:r w:rsidRPr="00877FEC">
              <w:rPr>
                <w:rFonts w:asciiTheme="majorHAnsi" w:hAnsiTheme="majorHAnsi" w:cstheme="majorHAnsi"/>
                <w:b/>
              </w:rPr>
              <w:t>sekretariat@sm.legnica.pl</w:t>
            </w:r>
          </w:p>
          <w:p w:rsidR="0071469E" w:rsidRPr="00877FEC" w:rsidRDefault="0071469E" w:rsidP="0071469E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877FEC">
              <w:rPr>
                <w:rFonts w:asciiTheme="majorHAnsi" w:hAnsiTheme="majorHAnsi" w:cstheme="majorHAnsi"/>
              </w:rPr>
              <w:t xml:space="preserve">telefonicznie pod numerem: </w:t>
            </w:r>
            <w:r w:rsidRPr="00877FEC">
              <w:rPr>
                <w:rFonts w:asciiTheme="majorHAnsi" w:hAnsiTheme="majorHAnsi" w:cstheme="majorHAnsi"/>
                <w:b/>
              </w:rPr>
              <w:t>76 72 33 180</w:t>
            </w:r>
          </w:p>
          <w:p w:rsidR="0071469E" w:rsidRPr="00877FEC" w:rsidRDefault="0071469E" w:rsidP="0071469E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877FEC">
              <w:rPr>
                <w:rFonts w:asciiTheme="majorHAnsi" w:hAnsiTheme="majorHAnsi" w:cstheme="majorHAnsi"/>
              </w:rPr>
              <w:t xml:space="preserve">lub pisemnie:  </w:t>
            </w:r>
          </w:p>
          <w:p w:rsidR="0071469E" w:rsidRPr="00877FEC" w:rsidRDefault="0071469E" w:rsidP="0071469E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877FEC">
              <w:rPr>
                <w:rFonts w:asciiTheme="majorHAnsi" w:hAnsiTheme="majorHAnsi" w:cstheme="majorHAnsi"/>
                <w:b/>
              </w:rPr>
              <w:t xml:space="preserve">Straż Miejska w Legnicy </w:t>
            </w:r>
          </w:p>
          <w:p w:rsidR="00A07B91" w:rsidRPr="00F51D3B" w:rsidRDefault="0071469E" w:rsidP="0071469E">
            <w:pPr>
              <w:spacing w:after="199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877FEC">
              <w:rPr>
                <w:rFonts w:asciiTheme="majorHAnsi" w:hAnsiTheme="majorHAnsi" w:cstheme="majorHAnsi"/>
                <w:b/>
              </w:rPr>
              <w:t xml:space="preserve">59-220 </w:t>
            </w:r>
            <w:proofErr w:type="gramStart"/>
            <w:r w:rsidRPr="00877FEC">
              <w:rPr>
                <w:rFonts w:asciiTheme="majorHAnsi" w:hAnsiTheme="majorHAnsi" w:cstheme="majorHAnsi"/>
                <w:b/>
              </w:rPr>
              <w:t>Legnica,  Al.</w:t>
            </w:r>
            <w:proofErr w:type="gramEnd"/>
            <w:r w:rsidRPr="00877FEC">
              <w:rPr>
                <w:rFonts w:asciiTheme="majorHAnsi" w:hAnsiTheme="majorHAnsi" w:cstheme="majorHAnsi"/>
                <w:b/>
              </w:rPr>
              <w:t xml:space="preserve"> Rzeczypospolitej 3</w:t>
            </w:r>
          </w:p>
        </w:tc>
      </w:tr>
      <w:tr w:rsidR="00A07B91" w:rsidRPr="00F51D3B" w:rsidTr="006C0CAF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6C0CA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51D3B">
              <w:rPr>
                <w:rFonts w:asciiTheme="majorHAnsi" w:hAnsiTheme="majorHAnsi" w:cstheme="majorHAnsi"/>
                <w:b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9E" w:rsidRPr="00877FEC" w:rsidRDefault="0071469E" w:rsidP="0071469E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877FEC">
              <w:rPr>
                <w:rFonts w:asciiTheme="majorHAnsi" w:hAnsiTheme="majorHAnsi" w:cstheme="majorHAnsi"/>
              </w:rPr>
              <w:t xml:space="preserve">Z inspektorem ochrony danych można się skontaktować drogą elektroniczną za pośrednictwem adresu email: </w:t>
            </w:r>
            <w:r w:rsidRPr="00577758">
              <w:rPr>
                <w:rFonts w:asciiTheme="majorHAnsi" w:hAnsiTheme="majorHAnsi" w:cstheme="majorHAnsi"/>
                <w:b/>
              </w:rPr>
              <w:t>iod@sm.legnica.eu</w:t>
            </w:r>
          </w:p>
          <w:p w:rsidR="0071469E" w:rsidRPr="00877FEC" w:rsidRDefault="0071469E" w:rsidP="0071469E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877FEC">
              <w:rPr>
                <w:rFonts w:asciiTheme="majorHAnsi" w:hAnsiTheme="majorHAnsi" w:cstheme="majorHAnsi"/>
              </w:rPr>
              <w:t>lub pisemnie na adres:</w:t>
            </w:r>
          </w:p>
          <w:p w:rsidR="0071469E" w:rsidRPr="00877FEC" w:rsidRDefault="0071469E" w:rsidP="0071469E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877FEC">
              <w:rPr>
                <w:rFonts w:asciiTheme="majorHAnsi" w:hAnsiTheme="majorHAnsi" w:cstheme="majorHAnsi"/>
                <w:b/>
              </w:rPr>
              <w:t xml:space="preserve">Straż Miejska w Legnicy </w:t>
            </w:r>
          </w:p>
          <w:p w:rsidR="00A07B91" w:rsidRPr="00F51D3B" w:rsidRDefault="0071469E" w:rsidP="0071469E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877FEC">
              <w:rPr>
                <w:rFonts w:asciiTheme="majorHAnsi" w:hAnsiTheme="majorHAnsi" w:cstheme="majorHAnsi"/>
                <w:b/>
              </w:rPr>
              <w:t xml:space="preserve">59-220 </w:t>
            </w:r>
            <w:proofErr w:type="gramStart"/>
            <w:r w:rsidRPr="00877FEC">
              <w:rPr>
                <w:rFonts w:asciiTheme="majorHAnsi" w:hAnsiTheme="majorHAnsi" w:cstheme="majorHAnsi"/>
                <w:b/>
              </w:rPr>
              <w:t>Legnica,  Al.</w:t>
            </w:r>
            <w:proofErr w:type="gramEnd"/>
            <w:r w:rsidRPr="00877FEC">
              <w:rPr>
                <w:rFonts w:asciiTheme="majorHAnsi" w:hAnsiTheme="majorHAnsi" w:cstheme="majorHAnsi"/>
                <w:b/>
              </w:rPr>
              <w:t xml:space="preserve"> Rzeczypospolitej  3 z dopiskiem „IOD”</w:t>
            </w:r>
            <w:r w:rsidR="00CE3D4B" w:rsidRPr="00F51D3B">
              <w:rPr>
                <w:rFonts w:asciiTheme="majorHAnsi" w:hAnsiTheme="majorHAnsi" w:cstheme="majorHAnsi"/>
                <w:b/>
              </w:rPr>
              <w:t>”</w:t>
            </w:r>
          </w:p>
        </w:tc>
      </w:tr>
      <w:tr w:rsidR="00A07B91" w:rsidRPr="00F51D3B" w:rsidTr="006C0CAF">
        <w:trPr>
          <w:trHeight w:val="6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6C0CAF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Pr="00F51D3B">
              <w:rPr>
                <w:rFonts w:asciiTheme="majorHAnsi" w:hAnsiTheme="majorHAnsi" w:cstheme="majorHAnsi"/>
                <w:b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8D" w:rsidRPr="00F51D3B" w:rsidRDefault="00A07B91" w:rsidP="00A07B91">
            <w:pPr>
              <w:pStyle w:val="Akapitzlist"/>
              <w:numPr>
                <w:ilvl w:val="0"/>
                <w:numId w:val="3"/>
              </w:numPr>
              <w:tabs>
                <w:tab w:val="left" w:pos="1230"/>
              </w:tabs>
              <w:ind w:left="772" w:right="232" w:hanging="425"/>
              <w:jc w:val="both"/>
              <w:rPr>
                <w:rFonts w:asciiTheme="majorHAnsi" w:hAnsiTheme="majorHAnsi" w:cstheme="majorHAnsi"/>
                <w:i/>
                <w:u w:val="single"/>
              </w:rPr>
            </w:pPr>
            <w:r w:rsidRPr="00F51D3B">
              <w:rPr>
                <w:rFonts w:asciiTheme="majorHAnsi" w:hAnsiTheme="majorHAnsi" w:cstheme="majorHAnsi"/>
              </w:rPr>
              <w:t xml:space="preserve">Celem przetwarzania jest zapewnienie bezpieczeństwa pracowników oraz osób przebywających na terenie </w:t>
            </w:r>
            <w:r w:rsidR="0071469E">
              <w:rPr>
                <w:rFonts w:asciiTheme="majorHAnsi" w:hAnsiTheme="majorHAnsi" w:cstheme="majorHAnsi"/>
              </w:rPr>
              <w:t>Straży Miejskiej w Legnicy</w:t>
            </w:r>
            <w:r w:rsidRPr="00F51D3B">
              <w:rPr>
                <w:rFonts w:asciiTheme="majorHAnsi" w:hAnsiTheme="majorHAnsi" w:cstheme="majorHAnsi"/>
              </w:rPr>
              <w:t xml:space="preserve">, ochrona mienia na terenie </w:t>
            </w:r>
            <w:r w:rsidR="0071469E">
              <w:rPr>
                <w:rFonts w:asciiTheme="majorHAnsi" w:hAnsiTheme="majorHAnsi" w:cstheme="majorHAnsi"/>
              </w:rPr>
              <w:t>straży</w:t>
            </w:r>
            <w:r w:rsidRPr="00F51D3B">
              <w:rPr>
                <w:rFonts w:asciiTheme="majorHAnsi" w:hAnsiTheme="majorHAnsi" w:cstheme="majorHAnsi"/>
              </w:rPr>
              <w:t xml:space="preserve">, ustalanie sprawców czynów nagannych (bójki, zniszczenia mienia, kradzieże itp.), </w:t>
            </w:r>
          </w:p>
          <w:p w:rsidR="00F92C34" w:rsidRPr="00F92C34" w:rsidRDefault="00A07B91" w:rsidP="00F92C34">
            <w:pPr>
              <w:pStyle w:val="Akapitzlist"/>
              <w:numPr>
                <w:ilvl w:val="0"/>
                <w:numId w:val="3"/>
              </w:numPr>
              <w:tabs>
                <w:tab w:val="left" w:pos="1230"/>
              </w:tabs>
              <w:ind w:left="772" w:right="232" w:hanging="425"/>
              <w:jc w:val="both"/>
              <w:rPr>
                <w:rFonts w:asciiTheme="majorHAnsi" w:hAnsiTheme="majorHAnsi" w:cstheme="majorHAnsi"/>
                <w:i/>
                <w:u w:val="single"/>
              </w:rPr>
            </w:pPr>
            <w:r w:rsidRPr="00F51D3B">
              <w:rPr>
                <w:rFonts w:asciiTheme="majorHAnsi" w:hAnsiTheme="majorHAnsi" w:cstheme="majorHAnsi"/>
              </w:rPr>
              <w:t xml:space="preserve">Podstawą przetwarzania jest art. 6 ust. 1 lit. c Rozporządzenia (RODO), czyli wypełnienie obowiązku prawnego ciążącego na Administratorze zgodnie z ustawą z dnia </w:t>
            </w:r>
            <w:r w:rsidR="00062E8D" w:rsidRPr="00F51D3B">
              <w:rPr>
                <w:rFonts w:asciiTheme="majorHAnsi" w:hAnsiTheme="majorHAnsi" w:cstheme="majorHAnsi"/>
              </w:rPr>
              <w:t>16</w:t>
            </w:r>
            <w:r w:rsidRPr="00F51D3B">
              <w:rPr>
                <w:rFonts w:asciiTheme="majorHAnsi" w:hAnsiTheme="majorHAnsi" w:cstheme="majorHAnsi"/>
              </w:rPr>
              <w:t xml:space="preserve"> grudnia 2016 r. </w:t>
            </w:r>
            <w:r w:rsidR="00062E8D" w:rsidRPr="00F51D3B">
              <w:rPr>
                <w:rFonts w:asciiTheme="majorHAnsi" w:hAnsiTheme="majorHAnsi" w:cstheme="majorHAnsi"/>
              </w:rPr>
              <w:t xml:space="preserve">o zasadach </w:t>
            </w:r>
            <w:proofErr w:type="gramStart"/>
            <w:r w:rsidR="00062E8D" w:rsidRPr="00F51D3B">
              <w:rPr>
                <w:rFonts w:asciiTheme="majorHAnsi" w:hAnsiTheme="majorHAnsi" w:cstheme="majorHAnsi"/>
              </w:rPr>
              <w:t>zarządzania  mieniem</w:t>
            </w:r>
            <w:proofErr w:type="gramEnd"/>
            <w:r w:rsidR="00062E8D" w:rsidRPr="00F51D3B">
              <w:rPr>
                <w:rFonts w:asciiTheme="majorHAnsi" w:hAnsiTheme="majorHAnsi" w:cstheme="majorHAnsi"/>
              </w:rPr>
              <w:t xml:space="preserve"> państwowym</w:t>
            </w:r>
            <w:r w:rsidRPr="00F51D3B">
              <w:rPr>
                <w:rFonts w:asciiTheme="majorHAnsi" w:hAnsiTheme="majorHAnsi" w:cstheme="majorHAnsi"/>
              </w:rPr>
              <w:t xml:space="preserve"> art. </w:t>
            </w:r>
            <w:r w:rsidR="00062E8D" w:rsidRPr="00F51D3B">
              <w:rPr>
                <w:rFonts w:asciiTheme="majorHAnsi" w:hAnsiTheme="majorHAnsi" w:cstheme="majorHAnsi"/>
              </w:rPr>
              <w:t xml:space="preserve">5a </w:t>
            </w:r>
            <w:r w:rsidRPr="00F51D3B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71469E">
              <w:rPr>
                <w:rFonts w:asciiTheme="majorHAnsi" w:hAnsiTheme="majorHAnsi" w:cstheme="majorHAnsi"/>
              </w:rPr>
              <w:t>t.j</w:t>
            </w:r>
            <w:proofErr w:type="spellEnd"/>
            <w:r w:rsidR="0071469E">
              <w:rPr>
                <w:rFonts w:asciiTheme="majorHAnsi" w:hAnsiTheme="majorHAnsi" w:cstheme="majorHAnsi"/>
              </w:rPr>
              <w:t xml:space="preserve">. </w:t>
            </w:r>
            <w:r w:rsidRPr="00F51D3B">
              <w:rPr>
                <w:rFonts w:asciiTheme="majorHAnsi" w:hAnsiTheme="majorHAnsi" w:cstheme="majorHAnsi"/>
              </w:rPr>
              <w:t xml:space="preserve">Dz.U. z 2018 r. poz. </w:t>
            </w:r>
            <w:r w:rsidR="00062E8D" w:rsidRPr="00F51D3B">
              <w:rPr>
                <w:rFonts w:asciiTheme="majorHAnsi" w:hAnsiTheme="majorHAnsi" w:cstheme="majorHAnsi"/>
              </w:rPr>
              <w:t>1182</w:t>
            </w:r>
            <w:r w:rsidR="0071469E">
              <w:rPr>
                <w:rFonts w:asciiTheme="majorHAnsi" w:hAnsiTheme="majorHAnsi" w:cstheme="majorHAnsi"/>
              </w:rPr>
              <w:t xml:space="preserve"> ze zm.</w:t>
            </w:r>
            <w:r w:rsidRPr="00F51D3B">
              <w:rPr>
                <w:rFonts w:asciiTheme="majorHAnsi" w:hAnsiTheme="majorHAnsi" w:cstheme="majorHAnsi"/>
              </w:rPr>
              <w:t>).</w:t>
            </w:r>
            <w:r w:rsidRPr="00F51D3B">
              <w:rPr>
                <w:rFonts w:asciiTheme="majorHAnsi" w:hAnsiTheme="majorHAnsi" w:cstheme="majorHAnsi"/>
              </w:rPr>
              <w:tab/>
            </w:r>
          </w:p>
          <w:p w:rsidR="00A07B91" w:rsidRPr="0071469E" w:rsidRDefault="00A07B91" w:rsidP="0071469E">
            <w:pPr>
              <w:tabs>
                <w:tab w:val="left" w:pos="1230"/>
              </w:tabs>
              <w:ind w:right="232"/>
              <w:jc w:val="both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A07B91" w:rsidRPr="00F51D3B" w:rsidTr="006C0CAF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6C0CAF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F51D3B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A07B91">
            <w:pPr>
              <w:pStyle w:val="Akapitzlist"/>
              <w:numPr>
                <w:ilvl w:val="0"/>
                <w:numId w:val="2"/>
              </w:numPr>
              <w:spacing w:after="258" w:line="259" w:lineRule="auto"/>
              <w:ind w:left="747" w:right="232"/>
              <w:jc w:val="both"/>
              <w:rPr>
                <w:rFonts w:asciiTheme="majorHAnsi" w:hAnsiTheme="majorHAnsi" w:cstheme="majorHAnsi"/>
                <w:color w:val="auto"/>
              </w:rPr>
            </w:pPr>
            <w:r w:rsidRPr="00F51D3B">
              <w:rPr>
                <w:rFonts w:asciiTheme="majorHAnsi" w:hAnsiTheme="majorHAnsi" w:cstheme="majorHAnsi"/>
                <w:color w:val="auto"/>
              </w:rPr>
              <w:t xml:space="preserve">Pani/Pana dane możemy przekazywać innym organom publicznym </w:t>
            </w:r>
            <w:r w:rsidRPr="00F51D3B">
              <w:rPr>
                <w:rFonts w:asciiTheme="majorHAnsi" w:hAnsiTheme="majorHAnsi" w:cstheme="majorHAnsi"/>
                <w:color w:val="auto"/>
              </w:rPr>
              <w:br/>
              <w:t>i podmiotom, przy czym dokonujemy tego wyłącznie w sytuacji, gdy istnieje podstawa prawna do tego typu działań,</w:t>
            </w:r>
          </w:p>
          <w:p w:rsidR="00A07B91" w:rsidRPr="00F51D3B" w:rsidRDefault="00A07B91" w:rsidP="00A07B91">
            <w:pPr>
              <w:pStyle w:val="Akapitzlist"/>
              <w:numPr>
                <w:ilvl w:val="0"/>
                <w:numId w:val="2"/>
              </w:numPr>
              <w:spacing w:after="258" w:line="259" w:lineRule="auto"/>
              <w:ind w:left="747" w:right="232"/>
              <w:jc w:val="both"/>
              <w:rPr>
                <w:rFonts w:asciiTheme="majorHAnsi" w:hAnsiTheme="majorHAnsi" w:cstheme="majorHAnsi"/>
                <w:color w:val="auto"/>
              </w:rPr>
            </w:pPr>
            <w:r w:rsidRPr="00F51D3B">
              <w:rPr>
                <w:rFonts w:asciiTheme="majorHAnsi" w:hAnsiTheme="majorHAnsi" w:cstheme="majorHAnsi"/>
                <w:color w:val="auto"/>
              </w:rPr>
              <w:t>Przetwarzanie Pani/Pana danych ujętych w systemie monitoringu </w:t>
            </w:r>
            <w:r w:rsidR="00F92C34">
              <w:rPr>
                <w:rFonts w:asciiTheme="majorHAnsi" w:hAnsiTheme="majorHAnsi" w:cstheme="majorHAnsi"/>
                <w:color w:val="auto"/>
              </w:rPr>
              <w:br/>
            </w:r>
            <w:r w:rsidRPr="00F51D3B">
              <w:rPr>
                <w:rFonts w:asciiTheme="majorHAnsi" w:hAnsiTheme="majorHAnsi" w:cstheme="majorHAnsi"/>
                <w:color w:val="auto"/>
              </w:rPr>
              <w:t>możemy</w:t>
            </w:r>
            <w:r w:rsidR="00F92C34">
              <w:rPr>
                <w:rFonts w:asciiTheme="majorHAnsi" w:hAnsiTheme="majorHAnsi" w:cstheme="majorHAnsi"/>
                <w:color w:val="auto"/>
              </w:rPr>
              <w:t> </w:t>
            </w:r>
            <w:r w:rsidRPr="00F51D3B">
              <w:rPr>
                <w:rFonts w:asciiTheme="majorHAnsi" w:hAnsiTheme="majorHAnsi" w:cstheme="majorHAnsi"/>
                <w:color w:val="auto"/>
              </w:rPr>
              <w:t>powierzyć podmiotom obsługującym lub udostępniającym nam ten system, przy czym zakres przetwarzania ograniczony będzie </w:t>
            </w:r>
            <w:r w:rsidRPr="00F51D3B">
              <w:rPr>
                <w:rFonts w:asciiTheme="majorHAnsi" w:hAnsiTheme="majorHAnsi" w:cstheme="majorHAnsi"/>
                <w:color w:val="auto"/>
              </w:rPr>
              <w:br/>
              <w:t>tylko i wyłącznie do zakresu związanego z realizacją zadań w tym systemie,</w:t>
            </w:r>
            <w:r w:rsidR="00F92C34">
              <w:rPr>
                <w:rFonts w:asciiTheme="majorHAnsi" w:hAnsiTheme="majorHAnsi" w:cstheme="majorHAnsi"/>
                <w:color w:val="auto"/>
              </w:rPr>
              <w:t> </w:t>
            </w:r>
            <w:r w:rsidRPr="00F51D3B">
              <w:rPr>
                <w:rFonts w:asciiTheme="majorHAnsi" w:hAnsiTheme="majorHAnsi" w:cstheme="majorHAnsi"/>
                <w:color w:val="auto"/>
              </w:rPr>
              <w:t>takich jak wdrożenie,</w:t>
            </w:r>
            <w:r w:rsidR="00F92C34">
              <w:rPr>
                <w:rFonts w:asciiTheme="majorHAnsi" w:hAnsiTheme="majorHAnsi" w:cstheme="majorHAnsi"/>
                <w:color w:val="auto"/>
              </w:rPr>
              <w:t> </w:t>
            </w:r>
            <w:r w:rsidR="00DB1886" w:rsidRPr="00F51D3B">
              <w:rPr>
                <w:rFonts w:asciiTheme="majorHAnsi" w:hAnsiTheme="majorHAnsi" w:cstheme="majorHAnsi"/>
                <w:color w:val="auto"/>
              </w:rPr>
              <w:t>obsługa,</w:t>
            </w:r>
            <w:r w:rsidR="00F92C34">
              <w:rPr>
                <w:rFonts w:asciiTheme="majorHAnsi" w:hAnsiTheme="majorHAnsi" w:cstheme="majorHAnsi"/>
                <w:color w:val="auto"/>
              </w:rPr>
              <w:t> </w:t>
            </w:r>
            <w:r w:rsidRPr="00F51D3B">
              <w:rPr>
                <w:rFonts w:asciiTheme="majorHAnsi" w:hAnsiTheme="majorHAnsi" w:cstheme="majorHAnsi"/>
                <w:color w:val="auto"/>
              </w:rPr>
              <w:t xml:space="preserve">naprawa, konserwacja </w:t>
            </w:r>
            <w:r w:rsidR="00F92C34">
              <w:rPr>
                <w:rFonts w:asciiTheme="majorHAnsi" w:hAnsiTheme="majorHAnsi" w:cstheme="majorHAnsi"/>
                <w:color w:val="auto"/>
              </w:rPr>
              <w:br/>
            </w:r>
            <w:r w:rsidRPr="00F51D3B">
              <w:rPr>
                <w:rFonts w:asciiTheme="majorHAnsi" w:hAnsiTheme="majorHAnsi" w:cstheme="majorHAnsi"/>
                <w:color w:val="auto"/>
              </w:rPr>
              <w:t>i odbywać się może po zawarciu umowy powierzenia danych.</w:t>
            </w:r>
          </w:p>
        </w:tc>
      </w:tr>
      <w:tr w:rsidR="00A07B91" w:rsidRPr="00F51D3B" w:rsidTr="00A07B91">
        <w:trPr>
          <w:trHeight w:val="787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6C0CAF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F51D3B">
              <w:rPr>
                <w:rFonts w:asciiTheme="majorHAnsi" w:hAnsiTheme="majorHAnsi" w:cstheme="majorHAnsi"/>
                <w:b/>
              </w:rPr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F51D3B">
            <w:pPr>
              <w:spacing w:after="258"/>
              <w:ind w:right="232"/>
              <w:jc w:val="both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</w:rPr>
              <w:t xml:space="preserve">Pani/Pana dane osobowe zapisane przez system monitoringu będą przetwarzane przez okres 30 dni. Po tym okresie dane są nadpisywane. </w:t>
            </w:r>
          </w:p>
          <w:p w:rsidR="00A07B91" w:rsidRPr="00F51D3B" w:rsidRDefault="00A07B91" w:rsidP="006C0CAF">
            <w:pPr>
              <w:pStyle w:val="Akapitzlist"/>
              <w:spacing w:after="258"/>
              <w:ind w:right="232"/>
              <w:jc w:val="both"/>
              <w:rPr>
                <w:rFonts w:asciiTheme="majorHAnsi" w:hAnsiTheme="majorHAnsi" w:cstheme="majorHAnsi"/>
              </w:rPr>
            </w:pPr>
          </w:p>
        </w:tc>
      </w:tr>
      <w:tr w:rsidR="00A07B91" w:rsidRPr="00F51D3B" w:rsidTr="006C0CAF">
        <w:tblPrEx>
          <w:tblCellMar>
            <w:left w:w="108" w:type="dxa"/>
            <w:right w:w="63" w:type="dxa"/>
          </w:tblCellMar>
        </w:tblPrEx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6C0CAF">
            <w:pPr>
              <w:jc w:val="both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  <w:b/>
              </w:rPr>
              <w:lastRenderedPageBreak/>
              <w:t>Prawa osoby, której dane </w:t>
            </w:r>
            <w:r w:rsidRPr="00F51D3B">
              <w:rPr>
                <w:rFonts w:asciiTheme="majorHAnsi" w:hAnsiTheme="majorHAnsi" w:cstheme="majorHAnsi"/>
                <w:b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A07B91">
            <w:pPr>
              <w:pStyle w:val="Akapitzlist"/>
              <w:numPr>
                <w:ilvl w:val="0"/>
                <w:numId w:val="1"/>
              </w:numPr>
              <w:spacing w:line="259" w:lineRule="auto"/>
              <w:ind w:left="747" w:right="23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F51D3B">
              <w:rPr>
                <w:rFonts w:asciiTheme="majorHAnsi" w:hAnsiTheme="majorHAnsi" w:cstheme="majorHAnsi"/>
              </w:rPr>
              <w:t>Posiada  Pani</w:t>
            </w:r>
            <w:proofErr w:type="gramEnd"/>
            <w:r w:rsidRPr="00F51D3B">
              <w:rPr>
                <w:rFonts w:asciiTheme="majorHAnsi" w:hAnsiTheme="majorHAnsi" w:cstheme="majorHAnsi"/>
              </w:rPr>
              <w:t xml:space="preserve">/Pan  prawo  dostępu  do  treści  swoich  danych  oraz  prawo ograniczenia ich przetwarzania. W celu skorzystania z powyższych praw należy skontaktować się z administratorem danych lub z inspektorem ochrony danych. Dane kontaktowe wskazane są wyżej. </w:t>
            </w:r>
          </w:p>
          <w:p w:rsidR="00A07B91" w:rsidRPr="00F51D3B" w:rsidRDefault="00A07B91" w:rsidP="00A07B91">
            <w:pPr>
              <w:pStyle w:val="Akapitzlist"/>
              <w:numPr>
                <w:ilvl w:val="0"/>
                <w:numId w:val="1"/>
              </w:numPr>
              <w:spacing w:after="196" w:line="259" w:lineRule="auto"/>
              <w:ind w:left="747" w:right="232"/>
              <w:jc w:val="both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</w:rPr>
              <w:t xml:space="preserve">Ma Pani/Pan </w:t>
            </w:r>
            <w:proofErr w:type="gramStart"/>
            <w:r w:rsidRPr="00F51D3B">
              <w:rPr>
                <w:rFonts w:asciiTheme="majorHAnsi" w:hAnsiTheme="majorHAnsi" w:cstheme="majorHAnsi"/>
              </w:rPr>
              <w:t>prawo  wniesienia</w:t>
            </w:r>
            <w:proofErr w:type="gramEnd"/>
            <w:r w:rsidRPr="00F51D3B">
              <w:rPr>
                <w:rFonts w:asciiTheme="majorHAnsi" w:hAnsiTheme="majorHAnsi" w:cstheme="majorHAnsi"/>
              </w:rPr>
              <w:t xml:space="preserve">  skargi  do  Prezesa  Urzędu  Ochrony  Danych  Osobowych, gdy  uzna  Pani/Pan,  iż  przetwarzanie  danych  osobowych  Pani/Pana  dotyczących  narusza przepisy Rozporządzenia. </w:t>
            </w:r>
          </w:p>
          <w:p w:rsidR="00A07B91" w:rsidRPr="00F51D3B" w:rsidRDefault="00A07B91" w:rsidP="006C0CAF">
            <w:pPr>
              <w:pStyle w:val="Akapitzlist"/>
              <w:spacing w:after="196" w:line="259" w:lineRule="auto"/>
              <w:ind w:left="747" w:right="232"/>
              <w:jc w:val="both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:rsidR="00A07B91" w:rsidRPr="00F51D3B" w:rsidRDefault="00A07B91" w:rsidP="00A07B91">
            <w:pPr>
              <w:pStyle w:val="Akapitzlist"/>
              <w:spacing w:after="196" w:line="259" w:lineRule="auto"/>
              <w:ind w:left="747" w:right="232"/>
              <w:jc w:val="both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</w:rPr>
              <w:t>ul. Stawki 2, 00-193 Warszawa</w:t>
            </w:r>
            <w:r w:rsidR="00CE3D4B" w:rsidRPr="00F51D3B">
              <w:rPr>
                <w:rFonts w:asciiTheme="majorHAnsi" w:hAnsiTheme="majorHAnsi" w:cstheme="majorHAnsi"/>
              </w:rPr>
              <w:t>.</w:t>
            </w:r>
          </w:p>
        </w:tc>
      </w:tr>
      <w:tr w:rsidR="00A07B91" w:rsidRPr="00F51D3B" w:rsidTr="006C0CAF">
        <w:tblPrEx>
          <w:tblCellMar>
            <w:left w:w="108" w:type="dxa"/>
            <w:right w:w="63" w:type="dxa"/>
          </w:tblCellMar>
        </w:tblPrEx>
        <w:trPr>
          <w:trHeight w:val="1231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6C0CAF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  <w:b/>
              </w:rPr>
              <w:t xml:space="preserve">Informacja o zautomatyzowanym podejmowaniu decyzji, </w:t>
            </w:r>
            <w:r w:rsidRPr="00F51D3B">
              <w:rPr>
                <w:rFonts w:asciiTheme="majorHAnsi" w:hAnsiTheme="majorHAnsi" w:cstheme="majorHAnsi"/>
                <w:b/>
              </w:rPr>
              <w:br/>
              <w:t xml:space="preserve">w tym profilowaniu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91" w:rsidRPr="00F51D3B" w:rsidRDefault="00A07B91" w:rsidP="006C0CAF">
            <w:pPr>
              <w:spacing w:after="215" w:line="259" w:lineRule="auto"/>
              <w:ind w:right="232"/>
              <w:jc w:val="both"/>
              <w:rPr>
                <w:rFonts w:asciiTheme="majorHAnsi" w:hAnsiTheme="majorHAnsi" w:cstheme="majorHAnsi"/>
              </w:rPr>
            </w:pPr>
            <w:r w:rsidRPr="00F51D3B">
              <w:rPr>
                <w:rFonts w:asciiTheme="majorHAnsi" w:hAnsiTheme="majorHAnsi" w:cstheme="majorHAnsi"/>
              </w:rPr>
              <w:t>Pani/Pana dane osobowe nie podlegają procesowi zautomatyzowanego podejmowania decyzji, w tym profilowania</w:t>
            </w:r>
            <w:r w:rsidR="00CE3D4B" w:rsidRPr="00F51D3B">
              <w:rPr>
                <w:rFonts w:asciiTheme="majorHAnsi" w:hAnsiTheme="majorHAnsi" w:cstheme="majorHAnsi"/>
              </w:rPr>
              <w:t>.</w:t>
            </w:r>
            <w:r w:rsidRPr="00F51D3B">
              <w:rPr>
                <w:rFonts w:asciiTheme="majorHAnsi" w:hAnsiTheme="majorHAnsi" w:cstheme="majorHAnsi"/>
              </w:rPr>
              <w:t xml:space="preserve">  </w:t>
            </w:r>
          </w:p>
        </w:tc>
      </w:tr>
    </w:tbl>
    <w:p w:rsidR="00A07B91" w:rsidRPr="00F51D3B" w:rsidRDefault="00A07B91" w:rsidP="00A07B91">
      <w:pPr>
        <w:spacing w:after="0"/>
        <w:jc w:val="both"/>
        <w:rPr>
          <w:rFonts w:asciiTheme="majorHAnsi" w:hAnsiTheme="majorHAnsi" w:cstheme="majorHAnsi"/>
        </w:rPr>
      </w:pPr>
    </w:p>
    <w:p w:rsidR="00BB7DBE" w:rsidRPr="00F51D3B" w:rsidRDefault="00BB7DBE" w:rsidP="00BB7DBE">
      <w:pPr>
        <w:rPr>
          <w:rFonts w:asciiTheme="majorHAnsi" w:hAnsiTheme="majorHAnsi" w:cstheme="majorHAnsi"/>
        </w:rPr>
      </w:pPr>
    </w:p>
    <w:p w:rsidR="00BB7DBE" w:rsidRPr="00F51D3B" w:rsidRDefault="00BB7DBE" w:rsidP="00BB7DBE">
      <w:pPr>
        <w:rPr>
          <w:rFonts w:asciiTheme="majorHAnsi" w:hAnsiTheme="majorHAnsi" w:cstheme="majorHAnsi"/>
        </w:rPr>
      </w:pPr>
    </w:p>
    <w:p w:rsidR="00BB7DBE" w:rsidRPr="00F51D3B" w:rsidRDefault="00BB7DBE" w:rsidP="00BB7DBE">
      <w:pPr>
        <w:rPr>
          <w:rFonts w:asciiTheme="majorHAnsi" w:hAnsiTheme="majorHAnsi" w:cstheme="majorHAnsi"/>
        </w:rPr>
      </w:pPr>
    </w:p>
    <w:p w:rsidR="00441B1E" w:rsidRPr="00F51D3B" w:rsidRDefault="00441B1E">
      <w:pPr>
        <w:rPr>
          <w:rFonts w:asciiTheme="majorHAnsi" w:hAnsiTheme="majorHAnsi" w:cstheme="majorHAnsi"/>
        </w:rPr>
      </w:pPr>
    </w:p>
    <w:sectPr w:rsidR="00441B1E" w:rsidRPr="00F51D3B" w:rsidSect="00A07B91">
      <w:pgSz w:w="11906" w:h="16838"/>
      <w:pgMar w:top="709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6AB"/>
    <w:multiLevelType w:val="hybridMultilevel"/>
    <w:tmpl w:val="F7BED4BA"/>
    <w:lvl w:ilvl="0" w:tplc="D58006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62B5030B"/>
    <w:multiLevelType w:val="hybridMultilevel"/>
    <w:tmpl w:val="9984014C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64D45624"/>
    <w:multiLevelType w:val="hybridMultilevel"/>
    <w:tmpl w:val="0108CB88"/>
    <w:lvl w:ilvl="0" w:tplc="D58006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CCC0470"/>
    <w:multiLevelType w:val="hybridMultilevel"/>
    <w:tmpl w:val="B3C4F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91"/>
    <w:rsid w:val="00062E8D"/>
    <w:rsid w:val="00140129"/>
    <w:rsid w:val="00441B1E"/>
    <w:rsid w:val="0071469E"/>
    <w:rsid w:val="00735370"/>
    <w:rsid w:val="007909FF"/>
    <w:rsid w:val="008D5C4D"/>
    <w:rsid w:val="008E2E7B"/>
    <w:rsid w:val="00A07B91"/>
    <w:rsid w:val="00B21A78"/>
    <w:rsid w:val="00BB7DBE"/>
    <w:rsid w:val="00CE3D4B"/>
    <w:rsid w:val="00DB1886"/>
    <w:rsid w:val="00F51D3B"/>
    <w:rsid w:val="00F83B62"/>
    <w:rsid w:val="00F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8861"/>
  <w15:chartTrackingRefBased/>
  <w15:docId w15:val="{2F3732A2-873F-4EE6-A59D-B226C94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B9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07B9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07B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B67D-52EE-234B-88EE-3E662A7F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Kichewko</dc:creator>
  <cp:keywords/>
  <dc:description/>
  <cp:lastModifiedBy>Radosław Kichewko</cp:lastModifiedBy>
  <cp:revision>8</cp:revision>
  <cp:lastPrinted>2018-09-25T08:40:00Z</cp:lastPrinted>
  <dcterms:created xsi:type="dcterms:W3CDTF">2018-09-25T13:18:00Z</dcterms:created>
  <dcterms:modified xsi:type="dcterms:W3CDTF">2019-04-23T20:05:00Z</dcterms:modified>
</cp:coreProperties>
</file>